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1A774" w14:textId="77777777" w:rsidR="00914C3F" w:rsidRPr="00E67BB8" w:rsidRDefault="00914C3F">
      <w:pPr>
        <w:pStyle w:val="Titel"/>
        <w:jc w:val="both"/>
        <w:rPr>
          <w:rFonts w:ascii="Arial" w:eastAsia="Arial" w:hAnsi="Arial" w:cs="Arial"/>
          <w:color w:val="auto"/>
          <w:sz w:val="20"/>
          <w:szCs w:val="20"/>
        </w:rPr>
      </w:pPr>
    </w:p>
    <w:p w14:paraId="5591C0FD" w14:textId="77777777" w:rsidR="00914C3F" w:rsidRPr="00E67BB8" w:rsidRDefault="00914C3F">
      <w:pPr>
        <w:pStyle w:val="TextA"/>
        <w:rPr>
          <w:rFonts w:ascii="Arial" w:eastAsia="Arial" w:hAnsi="Arial" w:cs="Arial"/>
          <w:b/>
          <w:bCs/>
          <w:color w:val="auto"/>
          <w:sz w:val="34"/>
          <w:szCs w:val="34"/>
        </w:rPr>
      </w:pPr>
      <w:bookmarkStart w:id="0" w:name="_Hlk31185316"/>
    </w:p>
    <w:p w14:paraId="53A59E6C" w14:textId="77777777" w:rsidR="00914C3F" w:rsidRPr="00E67BB8" w:rsidRDefault="002C32AB">
      <w:pPr>
        <w:pStyle w:val="TextA"/>
        <w:rPr>
          <w:rFonts w:ascii="Arial" w:eastAsia="Arial" w:hAnsi="Arial" w:cs="Arial"/>
          <w:b/>
          <w:bCs/>
          <w:color w:val="auto"/>
        </w:rPr>
      </w:pPr>
      <w:r w:rsidRPr="00E67BB8">
        <w:rPr>
          <w:rFonts w:ascii="Arial" w:hAnsi="Arial"/>
          <w:b/>
          <w:bCs/>
          <w:color w:val="auto"/>
          <w:sz w:val="34"/>
          <w:szCs w:val="34"/>
        </w:rPr>
        <w:t xml:space="preserve">Eike Mantwill kehrt zu Riedel </w:t>
      </w:r>
      <w:proofErr w:type="spellStart"/>
      <w:r w:rsidRPr="00E67BB8">
        <w:rPr>
          <w:rFonts w:ascii="Arial" w:hAnsi="Arial"/>
          <w:b/>
          <w:bCs/>
          <w:color w:val="auto"/>
          <w:sz w:val="34"/>
          <w:szCs w:val="34"/>
        </w:rPr>
        <w:t>Kooling</w:t>
      </w:r>
      <w:proofErr w:type="spellEnd"/>
      <w:r w:rsidRPr="00E67BB8">
        <w:rPr>
          <w:rFonts w:ascii="Arial" w:hAnsi="Arial"/>
          <w:b/>
          <w:bCs/>
          <w:color w:val="auto"/>
          <w:sz w:val="34"/>
          <w:szCs w:val="34"/>
        </w:rPr>
        <w:t xml:space="preserve"> zurück und übernimmt den Bereich Projects &amp; Solutions. </w:t>
      </w:r>
      <w:r w:rsidRPr="00E67BB8">
        <w:rPr>
          <w:rFonts w:ascii="Arial" w:eastAsia="Arial" w:hAnsi="Arial" w:cs="Arial"/>
          <w:b/>
          <w:bCs/>
          <w:color w:val="auto"/>
          <w:sz w:val="34"/>
          <w:szCs w:val="34"/>
        </w:rPr>
        <w:br/>
      </w:r>
    </w:p>
    <w:p w14:paraId="13BB8063" w14:textId="77777777" w:rsidR="00914C3F" w:rsidRPr="00E67BB8" w:rsidRDefault="002C32AB">
      <w:pPr>
        <w:pStyle w:val="TextA"/>
        <w:rPr>
          <w:rFonts w:ascii="Arial" w:eastAsia="Arial" w:hAnsi="Arial" w:cs="Arial"/>
          <w:color w:val="auto"/>
        </w:rPr>
      </w:pPr>
      <w:r w:rsidRPr="00E67BB8">
        <w:rPr>
          <w:rFonts w:ascii="Arial" w:eastAsia="Arial" w:hAnsi="Arial" w:cs="Arial"/>
          <w:b/>
          <w:bCs/>
          <w:color w:val="auto"/>
        </w:rPr>
        <w:br/>
      </w:r>
      <w:r w:rsidRPr="00E67BB8">
        <w:rPr>
          <w:rFonts w:ascii="Arial" w:hAnsi="Arial"/>
          <w:b/>
          <w:bCs/>
          <w:color w:val="auto"/>
        </w:rPr>
        <w:t>Kulmbach.</w:t>
      </w:r>
      <w:r w:rsidRPr="00E67BB8">
        <w:rPr>
          <w:rFonts w:ascii="Arial" w:hAnsi="Arial"/>
          <w:color w:val="auto"/>
        </w:rPr>
        <w:t xml:space="preserve"> Eike Mantwill ist seit dem 1. Juli 2021 Teamleiter für den Bereich Projects &amp; Solutions der Glen Dimplex Deutschland GmbH, Geschäftsbereich Riedel </w:t>
      </w:r>
      <w:proofErr w:type="spellStart"/>
      <w:r w:rsidRPr="00E67BB8">
        <w:rPr>
          <w:rFonts w:ascii="Arial" w:hAnsi="Arial"/>
          <w:color w:val="auto"/>
        </w:rPr>
        <w:t>Kooling</w:t>
      </w:r>
      <w:proofErr w:type="spellEnd"/>
      <w:r w:rsidRPr="00E67BB8">
        <w:rPr>
          <w:rFonts w:ascii="Arial" w:hAnsi="Arial"/>
          <w:color w:val="auto"/>
        </w:rPr>
        <w:t>.</w:t>
      </w:r>
      <w:r w:rsidRPr="00E67BB8">
        <w:rPr>
          <w:rFonts w:ascii="Arial" w:eastAsia="Arial" w:hAnsi="Arial" w:cs="Arial"/>
          <w:color w:val="auto"/>
        </w:rPr>
        <w:br/>
      </w:r>
    </w:p>
    <w:p w14:paraId="1B38FFB4" w14:textId="77777777" w:rsidR="00914C3F" w:rsidRPr="00E67BB8" w:rsidRDefault="002C32AB">
      <w:pPr>
        <w:pStyle w:val="TextA"/>
        <w:rPr>
          <w:rFonts w:ascii="Arial" w:eastAsia="Arial" w:hAnsi="Arial" w:cs="Arial"/>
          <w:color w:val="auto"/>
        </w:rPr>
      </w:pPr>
      <w:r w:rsidRPr="00E67BB8">
        <w:rPr>
          <w:rFonts w:ascii="Arial" w:hAnsi="Arial"/>
          <w:color w:val="auto"/>
        </w:rPr>
        <w:t>Er übernimmt damit die Verantwortung für den weiteren Ausbau von kundengerechten Produktlösungen von Kaltwasseraggregaten, Verbund- und Wassermanagement-systemen sowie Großwärmepumpenlösungen für den kommerziellen und industriellen Einsatz.</w:t>
      </w:r>
    </w:p>
    <w:p w14:paraId="74B65688" w14:textId="77777777" w:rsidR="00914C3F" w:rsidRPr="00E67BB8" w:rsidRDefault="00914C3F">
      <w:pPr>
        <w:pStyle w:val="TextA"/>
        <w:rPr>
          <w:rFonts w:ascii="Arial" w:eastAsia="Arial" w:hAnsi="Arial" w:cs="Arial"/>
          <w:color w:val="auto"/>
        </w:rPr>
      </w:pPr>
    </w:p>
    <w:p w14:paraId="12229DD0" w14:textId="77777777" w:rsidR="00914C3F" w:rsidRPr="00E67BB8" w:rsidRDefault="002C32AB">
      <w:pPr>
        <w:pStyle w:val="TextA"/>
        <w:rPr>
          <w:rFonts w:ascii="Arial" w:eastAsia="Arial" w:hAnsi="Arial" w:cs="Arial"/>
          <w:color w:val="auto"/>
        </w:rPr>
      </w:pPr>
      <w:r w:rsidRPr="00E67BB8">
        <w:rPr>
          <w:rFonts w:ascii="Arial" w:hAnsi="Arial"/>
          <w:color w:val="auto"/>
        </w:rPr>
        <w:t xml:space="preserve">„Mit Eike Mantwill konnten wir einen ausgewiesenen Fachmann für diese Position gewinnen. Er ist sowohl menschlich als auch fachlich eine große Bereicherung für unser Team und wir sind davon überzeugt, dass wir Riedel </w:t>
      </w:r>
      <w:proofErr w:type="spellStart"/>
      <w:r w:rsidRPr="00E67BB8">
        <w:rPr>
          <w:rFonts w:ascii="Arial" w:hAnsi="Arial"/>
          <w:color w:val="auto"/>
        </w:rPr>
        <w:t>Kooling</w:t>
      </w:r>
      <w:proofErr w:type="spellEnd"/>
      <w:r w:rsidRPr="00E67BB8">
        <w:rPr>
          <w:rFonts w:ascii="Arial" w:hAnsi="Arial"/>
          <w:color w:val="auto"/>
        </w:rPr>
        <w:t xml:space="preserve"> gemeinsam mit ihm noch weiter nach vorne bringen können.“, betont Sascha Paulus, Business Unit </w:t>
      </w:r>
      <w:proofErr w:type="spellStart"/>
      <w:r w:rsidRPr="00E67BB8">
        <w:rPr>
          <w:rFonts w:ascii="Arial" w:hAnsi="Arial"/>
          <w:color w:val="auto"/>
        </w:rPr>
        <w:t>Director</w:t>
      </w:r>
      <w:proofErr w:type="spellEnd"/>
      <w:r w:rsidRPr="00E67BB8">
        <w:rPr>
          <w:rFonts w:ascii="Arial" w:hAnsi="Arial"/>
          <w:color w:val="auto"/>
        </w:rPr>
        <w:t xml:space="preserve"> Cooling.</w:t>
      </w:r>
    </w:p>
    <w:p w14:paraId="550CF886" w14:textId="77777777" w:rsidR="00914C3F" w:rsidRPr="00E67BB8" w:rsidRDefault="00914C3F">
      <w:pPr>
        <w:pStyle w:val="TextA"/>
        <w:rPr>
          <w:rFonts w:ascii="Arial" w:eastAsia="Arial" w:hAnsi="Arial" w:cs="Arial"/>
          <w:color w:val="auto"/>
        </w:rPr>
      </w:pPr>
    </w:p>
    <w:p w14:paraId="6DA6FCDA" w14:textId="77777777" w:rsidR="00914C3F" w:rsidRPr="00E67BB8" w:rsidRDefault="002C32AB">
      <w:pPr>
        <w:pStyle w:val="TextA"/>
        <w:rPr>
          <w:rFonts w:ascii="Arial" w:eastAsia="Arial" w:hAnsi="Arial" w:cs="Arial"/>
          <w:color w:val="auto"/>
        </w:rPr>
      </w:pPr>
      <w:r w:rsidRPr="00E67BB8">
        <w:rPr>
          <w:rFonts w:ascii="Arial" w:hAnsi="Arial"/>
          <w:color w:val="auto"/>
        </w:rPr>
        <w:t>Nach seinem Maschinenbaustudium an der TU Dresden ist Eike Mantwill nun seit mehr als 18 Jahren in der Kältetechnik zu Hause und Spezialist für kundenorientierte und innovative Lösungen im Bereich der industriellen Kaltwassererzeugung.</w:t>
      </w:r>
    </w:p>
    <w:p w14:paraId="3A3F1EAC" w14:textId="77777777" w:rsidR="00914C3F" w:rsidRPr="00E67BB8" w:rsidRDefault="00914C3F">
      <w:pPr>
        <w:pStyle w:val="TextA"/>
        <w:rPr>
          <w:rFonts w:ascii="Arial" w:eastAsia="Arial" w:hAnsi="Arial" w:cs="Arial"/>
          <w:color w:val="auto"/>
        </w:rPr>
      </w:pPr>
    </w:p>
    <w:p w14:paraId="2288807B" w14:textId="77777777" w:rsidR="00914C3F" w:rsidRPr="00E67BB8" w:rsidRDefault="002C32AB">
      <w:pPr>
        <w:pStyle w:val="TextA"/>
        <w:rPr>
          <w:rFonts w:ascii="Arial" w:eastAsia="Arial" w:hAnsi="Arial" w:cs="Arial"/>
          <w:color w:val="auto"/>
        </w:rPr>
      </w:pPr>
      <w:r w:rsidRPr="00E67BB8">
        <w:rPr>
          <w:rFonts w:ascii="Arial" w:hAnsi="Arial"/>
          <w:color w:val="auto"/>
        </w:rPr>
        <w:t xml:space="preserve">„Ich freue mich, wieder für Riedel </w:t>
      </w:r>
      <w:proofErr w:type="spellStart"/>
      <w:r w:rsidRPr="00E67BB8">
        <w:rPr>
          <w:rFonts w:ascii="Arial" w:hAnsi="Arial"/>
          <w:color w:val="auto"/>
        </w:rPr>
        <w:t>Kooling</w:t>
      </w:r>
      <w:proofErr w:type="spellEnd"/>
      <w:r w:rsidRPr="00E67BB8">
        <w:rPr>
          <w:rFonts w:ascii="Arial" w:hAnsi="Arial"/>
          <w:color w:val="auto"/>
        </w:rPr>
        <w:t xml:space="preserve"> zu arbeiten und meine langjährige Erfahrung im Projektgeschäft einbringen zu können. Gemeinsam mit dem Team will ich das Unternehmen im Bereich Cooling stärken und unsere Marktposition weiter ausbauen.“ so Eike Mantwill.</w:t>
      </w:r>
    </w:p>
    <w:p w14:paraId="69B5B9E9" w14:textId="77777777" w:rsidR="00914C3F" w:rsidRPr="00E67BB8" w:rsidRDefault="00914C3F">
      <w:pPr>
        <w:pStyle w:val="TextA"/>
        <w:rPr>
          <w:rFonts w:ascii="Arial" w:eastAsia="Arial" w:hAnsi="Arial" w:cs="Arial"/>
          <w:color w:val="auto"/>
        </w:rPr>
      </w:pPr>
    </w:p>
    <w:p w14:paraId="7BAA0791" w14:textId="77777777" w:rsidR="00914C3F" w:rsidRPr="00E67BB8" w:rsidRDefault="00914C3F">
      <w:pPr>
        <w:pStyle w:val="TextA"/>
        <w:rPr>
          <w:rFonts w:ascii="Arial" w:eastAsia="Arial" w:hAnsi="Arial" w:cs="Arial"/>
          <w:color w:val="auto"/>
        </w:rPr>
      </w:pPr>
    </w:p>
    <w:p w14:paraId="44F14368" w14:textId="77777777" w:rsidR="00914C3F" w:rsidRPr="00E67BB8" w:rsidRDefault="00914C3F">
      <w:pPr>
        <w:jc w:val="both"/>
        <w:rPr>
          <w:rFonts w:ascii="Arial" w:eastAsia="Arial" w:hAnsi="Arial" w:cs="Arial"/>
          <w:b/>
          <w:bCs/>
          <w:color w:val="auto"/>
        </w:rPr>
      </w:pPr>
    </w:p>
    <w:p w14:paraId="76B3BED3" w14:textId="77777777" w:rsidR="00914C3F" w:rsidRPr="00E67BB8" w:rsidRDefault="00914C3F">
      <w:pPr>
        <w:jc w:val="both"/>
        <w:rPr>
          <w:rFonts w:ascii="Arial" w:eastAsia="Arial" w:hAnsi="Arial" w:cs="Arial"/>
          <w:b/>
          <w:bCs/>
          <w:color w:val="auto"/>
        </w:rPr>
      </w:pPr>
    </w:p>
    <w:p w14:paraId="68ACA0E2" w14:textId="77777777" w:rsidR="00914C3F" w:rsidRPr="00E67BB8" w:rsidRDefault="00914C3F">
      <w:pPr>
        <w:jc w:val="both"/>
        <w:rPr>
          <w:rFonts w:ascii="Arial" w:eastAsia="Arial" w:hAnsi="Arial" w:cs="Arial"/>
          <w:b/>
          <w:bCs/>
          <w:color w:val="auto"/>
        </w:rPr>
      </w:pPr>
    </w:p>
    <w:p w14:paraId="41A4DE3C" w14:textId="77777777" w:rsidR="00914C3F" w:rsidRPr="00E67BB8" w:rsidRDefault="00914C3F">
      <w:pPr>
        <w:jc w:val="both"/>
        <w:rPr>
          <w:rFonts w:ascii="Arial" w:eastAsia="Arial" w:hAnsi="Arial" w:cs="Arial"/>
          <w:b/>
          <w:bCs/>
          <w:color w:val="auto"/>
        </w:rPr>
      </w:pPr>
    </w:p>
    <w:p w14:paraId="6CEE7F5B" w14:textId="77777777" w:rsidR="00914C3F" w:rsidRPr="00E67BB8" w:rsidRDefault="00914C3F">
      <w:pPr>
        <w:jc w:val="both"/>
        <w:rPr>
          <w:rFonts w:ascii="Arial" w:eastAsia="Arial" w:hAnsi="Arial" w:cs="Arial"/>
          <w:b/>
          <w:bCs/>
          <w:color w:val="auto"/>
        </w:rPr>
      </w:pPr>
    </w:p>
    <w:p w14:paraId="1498C4EA" w14:textId="77777777" w:rsidR="00914C3F" w:rsidRPr="00E67BB8" w:rsidRDefault="00914C3F">
      <w:pPr>
        <w:jc w:val="both"/>
        <w:rPr>
          <w:rFonts w:ascii="Arial" w:eastAsia="Arial" w:hAnsi="Arial" w:cs="Arial"/>
          <w:b/>
          <w:bCs/>
          <w:color w:val="auto"/>
        </w:rPr>
      </w:pPr>
    </w:p>
    <w:p w14:paraId="43C70C6A" w14:textId="77777777" w:rsidR="00914C3F" w:rsidRPr="00E67BB8" w:rsidRDefault="00914C3F">
      <w:pPr>
        <w:jc w:val="both"/>
        <w:rPr>
          <w:rFonts w:ascii="Arial" w:eastAsia="Arial" w:hAnsi="Arial" w:cs="Arial"/>
          <w:b/>
          <w:bCs/>
          <w:color w:val="auto"/>
        </w:rPr>
      </w:pPr>
    </w:p>
    <w:p w14:paraId="46341C51" w14:textId="77777777" w:rsidR="00914C3F" w:rsidRPr="00E67BB8" w:rsidRDefault="00914C3F">
      <w:pPr>
        <w:jc w:val="both"/>
        <w:rPr>
          <w:rFonts w:ascii="Arial" w:eastAsia="Arial" w:hAnsi="Arial" w:cs="Arial"/>
          <w:b/>
          <w:bCs/>
          <w:color w:val="auto"/>
        </w:rPr>
      </w:pPr>
    </w:p>
    <w:p w14:paraId="582F3926" w14:textId="77777777" w:rsidR="00914C3F" w:rsidRPr="00E67BB8" w:rsidRDefault="00914C3F">
      <w:pPr>
        <w:jc w:val="both"/>
        <w:rPr>
          <w:rFonts w:ascii="Arial" w:eastAsia="Arial" w:hAnsi="Arial" w:cs="Arial"/>
          <w:b/>
          <w:bCs/>
          <w:color w:val="auto"/>
        </w:rPr>
      </w:pPr>
    </w:p>
    <w:p w14:paraId="26B04BF6" w14:textId="77777777" w:rsidR="00914C3F" w:rsidRPr="00E67BB8" w:rsidRDefault="00914C3F">
      <w:pPr>
        <w:jc w:val="both"/>
        <w:rPr>
          <w:rFonts w:ascii="Arial" w:eastAsia="Arial" w:hAnsi="Arial" w:cs="Arial"/>
          <w:b/>
          <w:bCs/>
          <w:color w:val="auto"/>
        </w:rPr>
      </w:pPr>
    </w:p>
    <w:p w14:paraId="545ED816" w14:textId="77777777" w:rsidR="00914C3F" w:rsidRPr="00E67BB8" w:rsidRDefault="00914C3F">
      <w:pPr>
        <w:jc w:val="both"/>
        <w:rPr>
          <w:rFonts w:ascii="Arial" w:eastAsia="Arial" w:hAnsi="Arial" w:cs="Arial"/>
          <w:b/>
          <w:bCs/>
          <w:color w:val="auto"/>
        </w:rPr>
      </w:pPr>
    </w:p>
    <w:p w14:paraId="559494EA" w14:textId="77777777" w:rsidR="00914C3F" w:rsidRPr="00E67BB8" w:rsidRDefault="00914C3F">
      <w:pPr>
        <w:jc w:val="both"/>
        <w:rPr>
          <w:rFonts w:ascii="Arial" w:eastAsia="Arial" w:hAnsi="Arial" w:cs="Arial"/>
          <w:b/>
          <w:bCs/>
          <w:color w:val="auto"/>
        </w:rPr>
      </w:pPr>
    </w:p>
    <w:p w14:paraId="4021B571" w14:textId="77777777" w:rsidR="00914C3F" w:rsidRPr="00E67BB8" w:rsidRDefault="00914C3F">
      <w:pPr>
        <w:jc w:val="both"/>
        <w:rPr>
          <w:rFonts w:ascii="Arial" w:eastAsia="Arial" w:hAnsi="Arial" w:cs="Arial"/>
          <w:b/>
          <w:bCs/>
          <w:color w:val="auto"/>
        </w:rPr>
      </w:pPr>
    </w:p>
    <w:p w14:paraId="683A811F" w14:textId="77777777" w:rsidR="00914C3F" w:rsidRPr="00E67BB8" w:rsidRDefault="00914C3F">
      <w:pPr>
        <w:jc w:val="both"/>
        <w:rPr>
          <w:rFonts w:ascii="Arial" w:eastAsia="Arial" w:hAnsi="Arial" w:cs="Arial"/>
          <w:b/>
          <w:bCs/>
          <w:color w:val="auto"/>
        </w:rPr>
      </w:pPr>
    </w:p>
    <w:p w14:paraId="277870A2" w14:textId="77777777" w:rsidR="00914C3F" w:rsidRPr="00E67BB8" w:rsidRDefault="00914C3F">
      <w:pPr>
        <w:jc w:val="both"/>
        <w:rPr>
          <w:rFonts w:ascii="Arial" w:eastAsia="Arial" w:hAnsi="Arial" w:cs="Arial"/>
          <w:b/>
          <w:bCs/>
          <w:color w:val="auto"/>
        </w:rPr>
      </w:pPr>
    </w:p>
    <w:p w14:paraId="5285BFAE" w14:textId="77777777" w:rsidR="00914C3F" w:rsidRPr="00E67BB8" w:rsidRDefault="00914C3F">
      <w:pPr>
        <w:jc w:val="both"/>
        <w:rPr>
          <w:rFonts w:ascii="Arial" w:eastAsia="Arial" w:hAnsi="Arial" w:cs="Arial"/>
          <w:b/>
          <w:bCs/>
          <w:color w:val="auto"/>
        </w:rPr>
      </w:pPr>
    </w:p>
    <w:p w14:paraId="70176554" w14:textId="77777777" w:rsidR="00914C3F" w:rsidRPr="00E67BB8" w:rsidRDefault="00914C3F">
      <w:pPr>
        <w:jc w:val="both"/>
        <w:rPr>
          <w:rFonts w:ascii="Arial" w:eastAsia="Arial" w:hAnsi="Arial" w:cs="Arial"/>
          <w:b/>
          <w:bCs/>
          <w:color w:val="auto"/>
        </w:rPr>
      </w:pPr>
    </w:p>
    <w:p w14:paraId="4C972FAA" w14:textId="77777777" w:rsidR="00914C3F" w:rsidRPr="00E67BB8" w:rsidRDefault="00914C3F">
      <w:pPr>
        <w:jc w:val="both"/>
        <w:rPr>
          <w:rFonts w:ascii="Arial" w:eastAsia="Arial" w:hAnsi="Arial" w:cs="Arial"/>
          <w:b/>
          <w:bCs/>
          <w:color w:val="auto"/>
        </w:rPr>
      </w:pPr>
    </w:p>
    <w:p w14:paraId="5F0C792D" w14:textId="77777777" w:rsidR="00914C3F" w:rsidRPr="00E67BB8" w:rsidRDefault="00914C3F">
      <w:pPr>
        <w:jc w:val="both"/>
        <w:rPr>
          <w:rFonts w:ascii="Arial" w:eastAsia="Arial" w:hAnsi="Arial" w:cs="Arial"/>
          <w:b/>
          <w:bCs/>
          <w:color w:val="auto"/>
        </w:rPr>
      </w:pPr>
    </w:p>
    <w:p w14:paraId="7C91AD2D" w14:textId="77777777" w:rsidR="00914C3F" w:rsidRPr="00E67BB8" w:rsidRDefault="00914C3F">
      <w:pPr>
        <w:jc w:val="both"/>
        <w:rPr>
          <w:rFonts w:ascii="Arial" w:eastAsia="Arial" w:hAnsi="Arial" w:cs="Arial"/>
          <w:b/>
          <w:bCs/>
          <w:color w:val="auto"/>
        </w:rPr>
      </w:pPr>
    </w:p>
    <w:p w14:paraId="7BADA4E2" w14:textId="77777777" w:rsidR="00914C3F" w:rsidRPr="00E67BB8" w:rsidRDefault="00914C3F">
      <w:pPr>
        <w:jc w:val="both"/>
        <w:rPr>
          <w:rFonts w:ascii="Arial" w:eastAsia="Arial" w:hAnsi="Arial" w:cs="Arial"/>
          <w:b/>
          <w:bCs/>
          <w:color w:val="auto"/>
        </w:rPr>
      </w:pPr>
    </w:p>
    <w:p w14:paraId="4F9B76F3" w14:textId="77777777" w:rsidR="00914C3F" w:rsidRPr="00E67BB8" w:rsidRDefault="00914C3F">
      <w:pPr>
        <w:jc w:val="both"/>
        <w:rPr>
          <w:rFonts w:ascii="Arial" w:eastAsia="Arial" w:hAnsi="Arial" w:cs="Arial"/>
          <w:b/>
          <w:bCs/>
          <w:color w:val="auto"/>
        </w:rPr>
      </w:pPr>
    </w:p>
    <w:p w14:paraId="1A2F2411" w14:textId="77777777" w:rsidR="00914C3F" w:rsidRPr="00E67BB8" w:rsidRDefault="00914C3F">
      <w:pPr>
        <w:jc w:val="both"/>
        <w:rPr>
          <w:rFonts w:ascii="Arial" w:eastAsia="Arial" w:hAnsi="Arial" w:cs="Arial"/>
          <w:b/>
          <w:bCs/>
          <w:color w:val="auto"/>
        </w:rPr>
      </w:pPr>
    </w:p>
    <w:p w14:paraId="1D876736" w14:textId="77777777" w:rsidR="00914C3F" w:rsidRPr="00E67BB8" w:rsidRDefault="00914C3F">
      <w:pPr>
        <w:jc w:val="both"/>
        <w:rPr>
          <w:rFonts w:ascii="Arial" w:eastAsia="Arial" w:hAnsi="Arial" w:cs="Arial"/>
          <w:b/>
          <w:bCs/>
          <w:color w:val="auto"/>
        </w:rPr>
      </w:pPr>
    </w:p>
    <w:p w14:paraId="6E8F3D95" w14:textId="77777777" w:rsidR="00914C3F" w:rsidRPr="00E67BB8" w:rsidRDefault="00914C3F">
      <w:pPr>
        <w:jc w:val="both"/>
        <w:rPr>
          <w:rFonts w:ascii="Arial" w:eastAsia="Arial" w:hAnsi="Arial" w:cs="Arial"/>
          <w:b/>
          <w:bCs/>
          <w:color w:val="auto"/>
        </w:rPr>
      </w:pPr>
    </w:p>
    <w:p w14:paraId="083A7B76" w14:textId="77777777" w:rsidR="00914C3F" w:rsidRPr="00E67BB8" w:rsidRDefault="00914C3F">
      <w:pPr>
        <w:jc w:val="both"/>
        <w:rPr>
          <w:rFonts w:ascii="Arial" w:eastAsia="Arial" w:hAnsi="Arial" w:cs="Arial"/>
          <w:b/>
          <w:bCs/>
          <w:color w:val="auto"/>
        </w:rPr>
      </w:pPr>
    </w:p>
    <w:p w14:paraId="469F1AEF" w14:textId="77777777" w:rsidR="00914C3F" w:rsidRPr="00E67BB8" w:rsidRDefault="00914C3F">
      <w:pPr>
        <w:jc w:val="both"/>
        <w:rPr>
          <w:rFonts w:ascii="Arial" w:eastAsia="Arial" w:hAnsi="Arial" w:cs="Arial"/>
          <w:b/>
          <w:bCs/>
          <w:color w:val="auto"/>
        </w:rPr>
      </w:pPr>
    </w:p>
    <w:p w14:paraId="60D91E16" w14:textId="77777777" w:rsidR="00914C3F" w:rsidRPr="00E67BB8" w:rsidRDefault="00914C3F">
      <w:pPr>
        <w:jc w:val="both"/>
        <w:rPr>
          <w:rFonts w:ascii="Arial" w:eastAsia="Arial" w:hAnsi="Arial" w:cs="Arial"/>
          <w:b/>
          <w:bCs/>
          <w:color w:val="auto"/>
        </w:rPr>
      </w:pPr>
    </w:p>
    <w:p w14:paraId="046414FA" w14:textId="77777777" w:rsidR="00914C3F" w:rsidRPr="00E67BB8" w:rsidRDefault="00914C3F">
      <w:pPr>
        <w:jc w:val="both"/>
        <w:rPr>
          <w:rFonts w:ascii="Arial" w:eastAsia="Arial" w:hAnsi="Arial" w:cs="Arial"/>
          <w:b/>
          <w:bCs/>
          <w:color w:val="auto"/>
        </w:rPr>
      </w:pPr>
    </w:p>
    <w:p w14:paraId="0E856C47" w14:textId="77777777" w:rsidR="00914C3F" w:rsidRPr="00E67BB8" w:rsidRDefault="00914C3F">
      <w:pPr>
        <w:jc w:val="both"/>
        <w:rPr>
          <w:rFonts w:ascii="Arial" w:eastAsia="Arial" w:hAnsi="Arial" w:cs="Arial"/>
          <w:b/>
          <w:bCs/>
          <w:color w:val="auto"/>
        </w:rPr>
      </w:pPr>
    </w:p>
    <w:p w14:paraId="2F978EC6" w14:textId="77777777" w:rsidR="00914C3F" w:rsidRPr="00E67BB8" w:rsidRDefault="00914C3F">
      <w:pPr>
        <w:jc w:val="both"/>
        <w:rPr>
          <w:rFonts w:ascii="Arial" w:eastAsia="Arial" w:hAnsi="Arial" w:cs="Arial"/>
          <w:b/>
          <w:bCs/>
          <w:color w:val="auto"/>
        </w:rPr>
      </w:pPr>
    </w:p>
    <w:p w14:paraId="644D177F" w14:textId="77777777" w:rsidR="00914C3F" w:rsidRPr="00E67BB8" w:rsidRDefault="00914C3F">
      <w:pPr>
        <w:jc w:val="both"/>
        <w:rPr>
          <w:rFonts w:ascii="Arial" w:eastAsia="Arial" w:hAnsi="Arial" w:cs="Arial"/>
          <w:b/>
          <w:bCs/>
          <w:color w:val="auto"/>
        </w:rPr>
      </w:pPr>
    </w:p>
    <w:p w14:paraId="7C8B4D9B" w14:textId="77777777" w:rsidR="00914C3F" w:rsidRPr="00E67BB8" w:rsidRDefault="00914C3F">
      <w:pPr>
        <w:jc w:val="both"/>
        <w:rPr>
          <w:rFonts w:ascii="Arial" w:eastAsia="Arial" w:hAnsi="Arial" w:cs="Arial"/>
          <w:b/>
          <w:bCs/>
          <w:color w:val="auto"/>
        </w:rPr>
      </w:pPr>
    </w:p>
    <w:p w14:paraId="072D37C9" w14:textId="77777777" w:rsidR="00914C3F" w:rsidRPr="00E67BB8" w:rsidRDefault="002C32AB">
      <w:pPr>
        <w:jc w:val="both"/>
        <w:rPr>
          <w:rFonts w:ascii="Arial" w:eastAsia="Arial" w:hAnsi="Arial" w:cs="Arial"/>
          <w:b/>
          <w:bCs/>
          <w:color w:val="auto"/>
        </w:rPr>
      </w:pPr>
      <w:r w:rsidRPr="00E67BB8">
        <w:rPr>
          <w:rFonts w:ascii="Arial" w:hAnsi="Arial"/>
          <w:b/>
          <w:bCs/>
          <w:color w:val="auto"/>
        </w:rPr>
        <w:t>Über Glen Dimplex Deutschland und die Glen Dimplex Gruppe:</w:t>
      </w:r>
    </w:p>
    <w:p w14:paraId="6CC1D2E3" w14:textId="77777777" w:rsidR="00914C3F" w:rsidRPr="00E67BB8" w:rsidRDefault="002C32AB">
      <w:pPr>
        <w:jc w:val="both"/>
        <w:rPr>
          <w:rFonts w:ascii="Arial" w:eastAsia="Arial" w:hAnsi="Arial" w:cs="Arial"/>
          <w:color w:val="auto"/>
        </w:rPr>
      </w:pPr>
      <w:r w:rsidRPr="00E67BB8">
        <w:rPr>
          <w:rFonts w:ascii="Arial" w:eastAsia="Arial" w:hAnsi="Arial" w:cs="Arial"/>
          <w:color w:val="auto"/>
        </w:rPr>
        <w:br/>
      </w:r>
      <w:r w:rsidRPr="00E67BB8">
        <w:rPr>
          <w:rFonts w:ascii="Arial" w:hAnsi="Arial"/>
          <w:color w:val="auto"/>
        </w:rPr>
        <w:t xml:space="preserve">Glen Dimplex Deutschland ist Teil der international agierenden Glen Dimplex Gruppe mit Stammsitz in Irland - einem weltweit führenden Anbieter von elektrischen Heizungslösungen und Haushaltsgeräten. </w:t>
      </w:r>
    </w:p>
    <w:p w14:paraId="62C4497F" w14:textId="77777777" w:rsidR="00914C3F" w:rsidRPr="00E67BB8" w:rsidRDefault="00914C3F">
      <w:pPr>
        <w:jc w:val="both"/>
        <w:rPr>
          <w:rFonts w:ascii="Arial" w:eastAsia="Arial" w:hAnsi="Arial" w:cs="Arial"/>
          <w:color w:val="auto"/>
        </w:rPr>
      </w:pPr>
    </w:p>
    <w:p w14:paraId="1F4470DE" w14:textId="77777777" w:rsidR="00914C3F" w:rsidRPr="00E67BB8" w:rsidRDefault="002C32AB">
      <w:pPr>
        <w:jc w:val="both"/>
        <w:rPr>
          <w:rFonts w:ascii="Arial" w:eastAsia="Arial" w:hAnsi="Arial" w:cs="Arial"/>
          <w:color w:val="auto"/>
        </w:rPr>
      </w:pPr>
      <w:r w:rsidRPr="00E67BB8">
        <w:rPr>
          <w:rFonts w:ascii="Arial" w:hAnsi="Arial"/>
          <w:color w:val="auto"/>
        </w:rPr>
        <w:t xml:space="preserve">Glen Dimplex Deutschland bündelt weltweit das Know-how und die Expertise der Gruppe zur Entwicklung hocheffizienter Systemlösungen für das Heizen, Kühlen und Lüften von Gebäuden sowie Gewerbe- und Industrieanwendungen unter den Marken Dimplex, Riedel </w:t>
      </w:r>
      <w:proofErr w:type="spellStart"/>
      <w:r w:rsidRPr="00E67BB8">
        <w:rPr>
          <w:rFonts w:ascii="Arial" w:hAnsi="Arial"/>
          <w:color w:val="auto"/>
        </w:rPr>
        <w:t>Kooling</w:t>
      </w:r>
      <w:proofErr w:type="spellEnd"/>
      <w:r w:rsidRPr="00E67BB8">
        <w:rPr>
          <w:rFonts w:ascii="Arial" w:hAnsi="Arial"/>
          <w:color w:val="auto"/>
        </w:rPr>
        <w:t xml:space="preserve"> und </w:t>
      </w:r>
      <w:proofErr w:type="spellStart"/>
      <w:r w:rsidRPr="00E67BB8">
        <w:rPr>
          <w:rFonts w:ascii="Arial" w:hAnsi="Arial"/>
          <w:color w:val="auto"/>
        </w:rPr>
        <w:t>Koolant</w:t>
      </w:r>
      <w:proofErr w:type="spellEnd"/>
      <w:r w:rsidRPr="00E67BB8">
        <w:rPr>
          <w:rFonts w:ascii="Arial" w:hAnsi="Arial"/>
          <w:color w:val="auto"/>
        </w:rPr>
        <w:t xml:space="preserve"> </w:t>
      </w:r>
      <w:proofErr w:type="spellStart"/>
      <w:r w:rsidRPr="00E67BB8">
        <w:rPr>
          <w:rFonts w:ascii="Arial" w:hAnsi="Arial"/>
          <w:color w:val="auto"/>
        </w:rPr>
        <w:t>Koolers</w:t>
      </w:r>
      <w:proofErr w:type="spellEnd"/>
      <w:r w:rsidRPr="00E67BB8">
        <w:rPr>
          <w:rFonts w:ascii="Arial" w:hAnsi="Arial"/>
          <w:color w:val="auto"/>
        </w:rPr>
        <w:t xml:space="preserve">. Zu Glen Dimplex Deutschland gehören neben der Zentrale in Kulmbach auch die Tochtergesellschaften in Kalamazoo (USA) und Shenyang (China). Geführt wird das Unternehmen von CEO Clemens </w:t>
      </w:r>
      <w:proofErr w:type="spellStart"/>
      <w:r w:rsidRPr="00E67BB8">
        <w:rPr>
          <w:rFonts w:ascii="Arial" w:hAnsi="Arial"/>
          <w:color w:val="auto"/>
        </w:rPr>
        <w:t>Dereschkewitz</w:t>
      </w:r>
      <w:proofErr w:type="spellEnd"/>
      <w:r w:rsidRPr="00E67BB8">
        <w:rPr>
          <w:rFonts w:ascii="Arial" w:hAnsi="Arial"/>
          <w:color w:val="auto"/>
        </w:rPr>
        <w:t>.</w:t>
      </w:r>
    </w:p>
    <w:p w14:paraId="1FAAC56C" w14:textId="77777777" w:rsidR="00914C3F" w:rsidRPr="00E67BB8" w:rsidRDefault="00914C3F">
      <w:pPr>
        <w:jc w:val="both"/>
        <w:rPr>
          <w:rFonts w:ascii="Arial" w:eastAsia="Arial" w:hAnsi="Arial" w:cs="Arial"/>
          <w:color w:val="auto"/>
        </w:rPr>
      </w:pPr>
    </w:p>
    <w:p w14:paraId="756492BA" w14:textId="77777777" w:rsidR="00914C3F" w:rsidRPr="00E67BB8" w:rsidRDefault="002C32AB">
      <w:pPr>
        <w:jc w:val="both"/>
        <w:rPr>
          <w:rFonts w:ascii="Arial" w:eastAsia="Arial" w:hAnsi="Arial" w:cs="Arial"/>
          <w:color w:val="auto"/>
        </w:rPr>
      </w:pPr>
      <w:r w:rsidRPr="00E67BB8">
        <w:rPr>
          <w:rFonts w:ascii="Arial" w:hAnsi="Arial"/>
          <w:color w:val="auto"/>
        </w:rPr>
        <w:t xml:space="preserve">Unter der Marke Riedel </w:t>
      </w:r>
      <w:proofErr w:type="spellStart"/>
      <w:r w:rsidRPr="00E67BB8">
        <w:rPr>
          <w:rFonts w:ascii="Arial" w:hAnsi="Arial"/>
          <w:color w:val="auto"/>
        </w:rPr>
        <w:t>Kooling</w:t>
      </w:r>
      <w:proofErr w:type="spellEnd"/>
      <w:r w:rsidRPr="00E67BB8">
        <w:rPr>
          <w:rFonts w:ascii="Arial" w:hAnsi="Arial"/>
          <w:color w:val="auto"/>
        </w:rPr>
        <w:t xml:space="preserve"> bündelt das Unternehmen seine nachhaltigen, individuellen Kühllösungen für unterschiedlichste Anwendungen im professionellen Umfeld, von der Lasermaschine über den Magnetresonanz-</w:t>
      </w:r>
      <w:proofErr w:type="spellStart"/>
      <w:r w:rsidRPr="00E67BB8">
        <w:rPr>
          <w:rFonts w:ascii="Arial" w:hAnsi="Arial"/>
          <w:color w:val="auto"/>
        </w:rPr>
        <w:t>Tomographen</w:t>
      </w:r>
      <w:proofErr w:type="spellEnd"/>
      <w:r w:rsidRPr="00E67BB8">
        <w:rPr>
          <w:rFonts w:ascii="Arial" w:hAnsi="Arial"/>
          <w:color w:val="auto"/>
        </w:rPr>
        <w:t xml:space="preserve"> bis zum 3D-Drucker. Das Sortiment umfasst kundenspezifische Einzelprojekte, Kleinserien mit Baureihen-Produkten sowie Großserien mit mehreren 20.000 Kühllösungen pro Jahr.</w:t>
      </w:r>
    </w:p>
    <w:p w14:paraId="2E5DE940" w14:textId="77777777" w:rsidR="00914C3F" w:rsidRPr="00E67BB8" w:rsidRDefault="00914C3F">
      <w:pPr>
        <w:jc w:val="both"/>
        <w:rPr>
          <w:rFonts w:ascii="Arial" w:eastAsia="Arial" w:hAnsi="Arial" w:cs="Arial"/>
          <w:color w:val="auto"/>
        </w:rPr>
      </w:pPr>
    </w:p>
    <w:p w14:paraId="63CA0381" w14:textId="77777777" w:rsidR="00914C3F" w:rsidRPr="00E67BB8" w:rsidRDefault="002C32AB">
      <w:pPr>
        <w:jc w:val="both"/>
        <w:rPr>
          <w:rFonts w:ascii="Arial" w:eastAsia="Arial" w:hAnsi="Arial" w:cs="Arial"/>
          <w:color w:val="auto"/>
        </w:rPr>
      </w:pPr>
      <w:r w:rsidRPr="00E67BB8">
        <w:rPr>
          <w:rFonts w:ascii="Arial" w:hAnsi="Arial"/>
          <w:color w:val="auto"/>
        </w:rPr>
        <w:t>Am Hauptsitz in Kulmbach steht Glen Dimplex seit über 40 Jahren für Wärme- und Kältekompetenz. Hier werden die energieeffizienten Systeme der Heizungs- und Klimatechnik von den Ingenieuren und Technikern im unternehmenseigenen Entwicklungsbereich konzipiert und zur Marktreife gebracht. Produkte von Glen Dimplex stehen für Ingenieurskunst, Qualität und Design „Made in Germany“. An den weltweiten Standorten von Glen Dimplex Deutschland sind insgesamt rund 1.000 Mitarbeiter beschäftigt.</w:t>
      </w:r>
      <w:r w:rsidRPr="00E67BB8">
        <w:rPr>
          <w:rFonts w:ascii="Arial" w:eastAsia="Arial" w:hAnsi="Arial" w:cs="Arial"/>
          <w:color w:val="auto"/>
        </w:rPr>
        <w:br/>
      </w:r>
      <w:bookmarkEnd w:id="0"/>
    </w:p>
    <w:p w14:paraId="57F56219" w14:textId="77777777" w:rsidR="00914C3F" w:rsidRPr="00E67BB8" w:rsidRDefault="002C32AB">
      <w:pPr>
        <w:pStyle w:val="TextA"/>
        <w:spacing w:line="276" w:lineRule="auto"/>
        <w:rPr>
          <w:rFonts w:ascii="Arial" w:eastAsia="Arial" w:hAnsi="Arial" w:cs="Arial"/>
          <w:color w:val="auto"/>
        </w:rPr>
      </w:pPr>
      <w:r w:rsidRPr="00E67BB8">
        <w:rPr>
          <w:rFonts w:ascii="Arial" w:hAnsi="Arial"/>
          <w:b/>
          <w:bCs/>
          <w:color w:val="auto"/>
        </w:rPr>
        <w:t xml:space="preserve">Kontakt: </w:t>
      </w:r>
      <w:r w:rsidRPr="00E67BB8">
        <w:rPr>
          <w:rFonts w:ascii="Arial" w:eastAsia="Arial" w:hAnsi="Arial" w:cs="Arial"/>
          <w:b/>
          <w:bCs/>
          <w:color w:val="auto"/>
        </w:rPr>
        <w:br/>
      </w:r>
      <w:r w:rsidRPr="00E67BB8">
        <w:rPr>
          <w:rFonts w:ascii="Arial" w:hAnsi="Arial"/>
          <w:color w:val="auto"/>
        </w:rPr>
        <w:t xml:space="preserve">Henrik Rutenbeck, </w:t>
      </w:r>
      <w:proofErr w:type="spellStart"/>
      <w:r w:rsidRPr="00E67BB8">
        <w:rPr>
          <w:rFonts w:ascii="Arial" w:hAnsi="Arial"/>
          <w:color w:val="auto"/>
        </w:rPr>
        <w:t>Director</w:t>
      </w:r>
      <w:proofErr w:type="spellEnd"/>
      <w:r w:rsidRPr="00E67BB8">
        <w:rPr>
          <w:rFonts w:ascii="Arial" w:hAnsi="Arial"/>
          <w:color w:val="auto"/>
        </w:rPr>
        <w:t xml:space="preserve"> Marketing  </w:t>
      </w:r>
    </w:p>
    <w:p w14:paraId="7BC14B0B" w14:textId="77777777" w:rsidR="00914C3F" w:rsidRPr="00E67BB8" w:rsidRDefault="002C32AB">
      <w:pPr>
        <w:pStyle w:val="TextA"/>
        <w:spacing w:line="276" w:lineRule="auto"/>
        <w:rPr>
          <w:rFonts w:ascii="Arial" w:eastAsia="Arial" w:hAnsi="Arial" w:cs="Arial"/>
          <w:color w:val="auto"/>
        </w:rPr>
      </w:pPr>
      <w:r w:rsidRPr="00E67BB8">
        <w:rPr>
          <w:rFonts w:ascii="Arial" w:hAnsi="Arial"/>
          <w:color w:val="auto"/>
        </w:rPr>
        <w:t>E    henrik.rutenbeck@glendimplex.de</w:t>
      </w:r>
    </w:p>
    <w:p w14:paraId="4168EFC3" w14:textId="77777777" w:rsidR="00914C3F" w:rsidRPr="00E67BB8" w:rsidRDefault="002C32AB">
      <w:pPr>
        <w:spacing w:line="276" w:lineRule="auto"/>
        <w:jc w:val="both"/>
        <w:rPr>
          <w:color w:val="auto"/>
        </w:rPr>
      </w:pPr>
      <w:r w:rsidRPr="00E67BB8">
        <w:rPr>
          <w:rFonts w:ascii="Arial" w:hAnsi="Arial"/>
          <w:color w:val="auto"/>
        </w:rPr>
        <w:t>M   0151 571 37 570</w:t>
      </w:r>
    </w:p>
    <w:sectPr w:rsidR="00914C3F" w:rsidRPr="00E67BB8">
      <w:headerReference w:type="default" r:id="rId6"/>
      <w:footerReference w:type="default" r:id="rId7"/>
      <w:pgSz w:w="11900" w:h="16840"/>
      <w:pgMar w:top="1452" w:right="2552"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CE840" w14:textId="77777777" w:rsidR="002C32AB" w:rsidRDefault="002C32AB">
      <w:pPr>
        <w:spacing w:line="240" w:lineRule="auto"/>
      </w:pPr>
      <w:r>
        <w:separator/>
      </w:r>
    </w:p>
  </w:endnote>
  <w:endnote w:type="continuationSeparator" w:id="0">
    <w:p w14:paraId="02EDF137" w14:textId="77777777" w:rsidR="002C32AB" w:rsidRDefault="002C32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620E" w14:textId="77777777" w:rsidR="00914C3F" w:rsidRDefault="00914C3F">
    <w:pPr>
      <w:pStyle w:val="Fuzeile"/>
      <w:tabs>
        <w:tab w:val="clear" w:pos="9072"/>
        <w:tab w:val="right" w:pos="7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0FDAD" w14:textId="77777777" w:rsidR="002C32AB" w:rsidRDefault="002C32AB">
      <w:pPr>
        <w:spacing w:line="240" w:lineRule="auto"/>
      </w:pPr>
      <w:r>
        <w:separator/>
      </w:r>
    </w:p>
  </w:footnote>
  <w:footnote w:type="continuationSeparator" w:id="0">
    <w:p w14:paraId="56CE0198" w14:textId="77777777" w:rsidR="002C32AB" w:rsidRDefault="002C32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A5EC" w14:textId="77777777" w:rsidR="00914C3F" w:rsidRDefault="002C32AB">
    <w:pPr>
      <w:pStyle w:val="Kopfzeile"/>
      <w:tabs>
        <w:tab w:val="clear" w:pos="9072"/>
        <w:tab w:val="right" w:pos="7910"/>
      </w:tabs>
    </w:pPr>
    <w:r>
      <w:rPr>
        <w:noProof/>
      </w:rPr>
      <mc:AlternateContent>
        <mc:Choice Requires="wps">
          <w:drawing>
            <wp:anchor distT="152400" distB="152400" distL="152400" distR="152400" simplePos="0" relativeHeight="251658240" behindDoc="1" locked="0" layoutInCell="1" allowOverlap="1" wp14:anchorId="58207681" wp14:editId="706F2427">
              <wp:simplePos x="0" y="0"/>
              <wp:positionH relativeFrom="page">
                <wp:posOffset>0</wp:posOffset>
              </wp:positionH>
              <wp:positionV relativeFrom="page">
                <wp:posOffset>0</wp:posOffset>
              </wp:positionV>
              <wp:extent cx="7556500" cy="10693400"/>
              <wp:effectExtent l="0" t="0" r="0" b="0"/>
              <wp:wrapNone/>
              <wp:docPr id="1073741825"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9264" behindDoc="1" locked="0" layoutInCell="1" allowOverlap="1" wp14:anchorId="72CADE95" wp14:editId="6BC9E20D">
          <wp:simplePos x="0" y="0"/>
          <wp:positionH relativeFrom="page">
            <wp:posOffset>6013450</wp:posOffset>
          </wp:positionH>
          <wp:positionV relativeFrom="page">
            <wp:posOffset>361950</wp:posOffset>
          </wp:positionV>
          <wp:extent cx="1183640" cy="655655"/>
          <wp:effectExtent l="0" t="0" r="0" b="0"/>
          <wp:wrapNone/>
          <wp:docPr id="1073741826" name="officeArt object" descr="Ein Bild, das Text, Teller, Geschir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Ein Bild, das Text, Teller, Geschirr enthält.Automatisch generierte Beschreibung" descr="Ein Bild, das Text, Teller, Geschirr enthält.Automatisch generierte Beschreibung"/>
                  <pic:cNvPicPr>
                    <a:picLocks noChangeAspect="1"/>
                  </pic:cNvPicPr>
                </pic:nvPicPr>
                <pic:blipFill>
                  <a:blip r:embed="rId1"/>
                  <a:stretch>
                    <a:fillRect/>
                  </a:stretch>
                </pic:blipFill>
                <pic:spPr>
                  <a:xfrm>
                    <a:off x="0" y="0"/>
                    <a:ext cx="1183640" cy="65565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3AF20A87" wp14:editId="728AB5FB">
              <wp:simplePos x="0" y="0"/>
              <wp:positionH relativeFrom="page">
                <wp:posOffset>900430</wp:posOffset>
              </wp:positionH>
              <wp:positionV relativeFrom="page">
                <wp:posOffset>9006840</wp:posOffset>
              </wp:positionV>
              <wp:extent cx="1767840" cy="1524000"/>
              <wp:effectExtent l="0" t="0" r="0" b="0"/>
              <wp:wrapNone/>
              <wp:docPr id="1073741827" name="officeArt object" descr="Textfeld 67"/>
              <wp:cNvGraphicFramePr/>
              <a:graphic xmlns:a="http://schemas.openxmlformats.org/drawingml/2006/main">
                <a:graphicData uri="http://schemas.microsoft.com/office/word/2010/wordprocessingShape">
                  <wps:wsp>
                    <wps:cNvSpPr txBox="1"/>
                    <wps:spPr>
                      <a:xfrm>
                        <a:off x="0" y="0"/>
                        <a:ext cx="1767840" cy="1524000"/>
                      </a:xfrm>
                      <a:prstGeom prst="rect">
                        <a:avLst/>
                      </a:prstGeom>
                      <a:noFill/>
                      <a:ln w="12700" cap="flat">
                        <a:noFill/>
                        <a:miter lim="400000"/>
                      </a:ln>
                      <a:effectLst/>
                    </wps:spPr>
                    <wps:txbx>
                      <w:txbxContent>
                        <w:p w14:paraId="3CD156AE" w14:textId="77777777" w:rsidR="00914C3F" w:rsidRDefault="002C32AB">
                          <w:pPr>
                            <w:tabs>
                              <w:tab w:val="center" w:pos="4536"/>
                              <w:tab w:val="right" w:pos="9072"/>
                            </w:tabs>
                            <w:spacing w:line="240" w:lineRule="auto"/>
                            <w:rPr>
                              <w:rFonts w:ascii="Arial" w:eastAsia="Arial" w:hAnsi="Arial" w:cs="Arial"/>
                              <w:sz w:val="12"/>
                              <w:szCs w:val="12"/>
                            </w:rPr>
                          </w:pPr>
                          <w:r>
                            <w:rPr>
                              <w:rFonts w:ascii="Arial" w:hAnsi="Arial"/>
                              <w:b/>
                              <w:bCs/>
                              <w:sz w:val="12"/>
                              <w:szCs w:val="12"/>
                            </w:rPr>
                            <w:t xml:space="preserve">Riedel </w:t>
                          </w:r>
                          <w:proofErr w:type="spellStart"/>
                          <w:r>
                            <w:rPr>
                              <w:rFonts w:ascii="Arial" w:hAnsi="Arial"/>
                              <w:b/>
                              <w:bCs/>
                              <w:sz w:val="12"/>
                              <w:szCs w:val="12"/>
                            </w:rPr>
                            <w:t>Kooling</w:t>
                          </w:r>
                          <w:proofErr w:type="spellEnd"/>
                        </w:p>
                        <w:p w14:paraId="45F73371" w14:textId="77777777" w:rsidR="00914C3F" w:rsidRDefault="002C32AB">
                          <w:pPr>
                            <w:tabs>
                              <w:tab w:val="center" w:pos="4536"/>
                              <w:tab w:val="right" w:pos="9072"/>
                            </w:tabs>
                            <w:spacing w:line="240" w:lineRule="auto"/>
                            <w:rPr>
                              <w:rFonts w:ascii="Arial" w:eastAsia="Arial" w:hAnsi="Arial" w:cs="Arial"/>
                              <w:sz w:val="12"/>
                              <w:szCs w:val="12"/>
                            </w:rPr>
                          </w:pPr>
                          <w:r>
                            <w:rPr>
                              <w:rFonts w:ascii="Arial" w:hAnsi="Arial"/>
                              <w:sz w:val="12"/>
                              <w:szCs w:val="12"/>
                            </w:rPr>
                            <w:t>Glen Dimplex Deutschland GmbH</w:t>
                          </w:r>
                        </w:p>
                        <w:p w14:paraId="377D54E9" w14:textId="77777777" w:rsidR="00914C3F" w:rsidRDefault="002C32AB">
                          <w:pPr>
                            <w:tabs>
                              <w:tab w:val="center" w:pos="4536"/>
                              <w:tab w:val="right" w:pos="9072"/>
                            </w:tabs>
                            <w:spacing w:line="240" w:lineRule="auto"/>
                          </w:pPr>
                          <w:r>
                            <w:rPr>
                              <w:rFonts w:ascii="Arial" w:hAnsi="Arial"/>
                              <w:sz w:val="12"/>
                              <w:szCs w:val="12"/>
                            </w:rPr>
                            <w:t>Am Goldenen Feld 18, 95326 Kulmbach</w:t>
                          </w:r>
                        </w:p>
                      </w:txbxContent>
                    </wps:txbx>
                    <wps:bodyPr wrap="square" lIns="0" tIns="0" rIns="0" bIns="0" numCol="1" anchor="b">
                      <a:noAutofit/>
                    </wps:bodyPr>
                  </wps:wsp>
                </a:graphicData>
              </a:graphic>
            </wp:anchor>
          </w:drawing>
        </mc:Choice>
        <mc:Fallback>
          <w:pict>
            <v:shape id="_x0000_s1027" type="#_x0000_t202" style="visibility:visible;position:absolute;margin-left:70.9pt;margin-top:709.2pt;width:139.2pt;height:120.0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tabs>
                        <w:tab w:val="center" w:pos="4536"/>
                        <w:tab w:val="right" w:pos="9072"/>
                      </w:tabs>
                      <w:spacing w:line="240" w:lineRule="auto"/>
                      <w:rPr>
                        <w:rFonts w:ascii="Arial" w:cs="Arial" w:hAnsi="Arial" w:eastAsia="Arial"/>
                        <w:sz w:val="12"/>
                        <w:szCs w:val="12"/>
                      </w:rPr>
                    </w:pPr>
                    <w:r>
                      <w:rPr>
                        <w:rFonts w:ascii="Arial" w:hAnsi="Arial"/>
                        <w:b w:val="1"/>
                        <w:bCs w:val="1"/>
                        <w:sz w:val="12"/>
                        <w:szCs w:val="12"/>
                        <w:rtl w:val="0"/>
                        <w:lang w:val="de-DE"/>
                      </w:rPr>
                      <w:t>Riedel Kooling</w:t>
                    </w:r>
                    <w:r>
                      <w:rPr>
                        <w:rFonts w:ascii="Arial" w:cs="Arial" w:hAnsi="Arial" w:eastAsia="Arial"/>
                        <w:sz w:val="12"/>
                        <w:szCs w:val="12"/>
                      </w:rPr>
                    </w:r>
                  </w:p>
                  <w:p>
                    <w:pPr>
                      <w:pStyle w:val="Normal.0"/>
                      <w:tabs>
                        <w:tab w:val="center" w:pos="4536"/>
                        <w:tab w:val="right" w:pos="9072"/>
                      </w:tabs>
                      <w:spacing w:line="240" w:lineRule="auto"/>
                      <w:rPr>
                        <w:rFonts w:ascii="Arial" w:cs="Arial" w:hAnsi="Arial" w:eastAsia="Arial"/>
                        <w:sz w:val="12"/>
                        <w:szCs w:val="12"/>
                      </w:rPr>
                    </w:pPr>
                    <w:r>
                      <w:rPr>
                        <w:rFonts w:ascii="Arial" w:hAnsi="Arial"/>
                        <w:sz w:val="12"/>
                        <w:szCs w:val="12"/>
                        <w:rtl w:val="0"/>
                        <w:lang w:val="de-DE"/>
                      </w:rPr>
                      <w:t>Glen Dimplex Deutschland GmbH</w:t>
                    </w:r>
                  </w:p>
                  <w:p>
                    <w:pPr>
                      <w:pStyle w:val="Normal.0"/>
                      <w:tabs>
                        <w:tab w:val="center" w:pos="4536"/>
                        <w:tab w:val="right" w:pos="9072"/>
                      </w:tabs>
                      <w:spacing w:line="240" w:lineRule="auto"/>
                    </w:pPr>
                    <w:r>
                      <w:rPr>
                        <w:rFonts w:ascii="Arial" w:hAnsi="Arial"/>
                        <w:sz w:val="12"/>
                        <w:szCs w:val="12"/>
                        <w:rtl w:val="0"/>
                        <w:lang w:val="de-DE"/>
                      </w:rPr>
                      <w:t>Am Goldenen Feld 18, 95326 Kulmbach</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4E744F53" wp14:editId="5F1407C8">
              <wp:simplePos x="0" y="0"/>
              <wp:positionH relativeFrom="page">
                <wp:posOffset>3261360</wp:posOffset>
              </wp:positionH>
              <wp:positionV relativeFrom="page">
                <wp:posOffset>10043160</wp:posOffset>
              </wp:positionV>
              <wp:extent cx="1767839" cy="487680"/>
              <wp:effectExtent l="0" t="0" r="0" b="0"/>
              <wp:wrapNone/>
              <wp:docPr id="1073741828" name="officeArt object" descr="Textfeld 67"/>
              <wp:cNvGraphicFramePr/>
              <a:graphic xmlns:a="http://schemas.openxmlformats.org/drawingml/2006/main">
                <a:graphicData uri="http://schemas.microsoft.com/office/word/2010/wordprocessingShape">
                  <wps:wsp>
                    <wps:cNvSpPr txBox="1"/>
                    <wps:spPr>
                      <a:xfrm>
                        <a:off x="0" y="0"/>
                        <a:ext cx="1767839" cy="487680"/>
                      </a:xfrm>
                      <a:prstGeom prst="rect">
                        <a:avLst/>
                      </a:prstGeom>
                      <a:noFill/>
                      <a:ln w="12700" cap="flat">
                        <a:noFill/>
                        <a:miter lim="400000"/>
                      </a:ln>
                      <a:effectLst/>
                    </wps:spPr>
                    <wps:txbx>
                      <w:txbxContent>
                        <w:p w14:paraId="56BD5190" w14:textId="77777777" w:rsidR="00914C3F" w:rsidRDefault="002C32AB">
                          <w:pPr>
                            <w:tabs>
                              <w:tab w:val="center" w:pos="4536"/>
                              <w:tab w:val="right" w:pos="9072"/>
                            </w:tabs>
                            <w:spacing w:line="240" w:lineRule="auto"/>
                            <w:rPr>
                              <w:rFonts w:ascii="Arial" w:eastAsia="Arial" w:hAnsi="Arial" w:cs="Arial"/>
                              <w:sz w:val="12"/>
                              <w:szCs w:val="12"/>
                            </w:rPr>
                          </w:pPr>
                          <w:r>
                            <w:rPr>
                              <w:rFonts w:ascii="Arial" w:hAnsi="Arial"/>
                              <w:sz w:val="12"/>
                              <w:szCs w:val="12"/>
                            </w:rPr>
                            <w:t xml:space="preserve">Geschäftsführer: </w:t>
                          </w:r>
                        </w:p>
                        <w:p w14:paraId="37EEE8A4" w14:textId="77777777" w:rsidR="00914C3F" w:rsidRDefault="002C32AB">
                          <w:pPr>
                            <w:tabs>
                              <w:tab w:val="center" w:pos="4536"/>
                              <w:tab w:val="right" w:pos="9072"/>
                            </w:tabs>
                            <w:spacing w:line="240" w:lineRule="auto"/>
                          </w:pPr>
                          <w:r>
                            <w:rPr>
                              <w:rFonts w:ascii="Arial" w:hAnsi="Arial"/>
                              <w:sz w:val="12"/>
                              <w:szCs w:val="12"/>
                            </w:rPr>
                            <w:t xml:space="preserve">Clemens </w:t>
                          </w:r>
                          <w:proofErr w:type="spellStart"/>
                          <w:r>
                            <w:rPr>
                              <w:rFonts w:ascii="Arial" w:hAnsi="Arial"/>
                              <w:sz w:val="12"/>
                              <w:szCs w:val="12"/>
                            </w:rPr>
                            <w:t>Dereschkewitz</w:t>
                          </w:r>
                          <w:proofErr w:type="spellEnd"/>
                        </w:p>
                      </w:txbxContent>
                    </wps:txbx>
                    <wps:bodyPr wrap="square" lIns="0" tIns="0" rIns="0" bIns="0" numCol="1" anchor="b">
                      <a:noAutofit/>
                    </wps:bodyPr>
                  </wps:wsp>
                </a:graphicData>
              </a:graphic>
            </wp:anchor>
          </w:drawing>
        </mc:Choice>
        <mc:Fallback>
          <w:pict>
            <v:shape id="_x0000_s1028" type="#_x0000_t202" style="visibility:visible;position:absolute;margin-left:256.8pt;margin-top:790.8pt;width:139.2pt;height:38.4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tabs>
                        <w:tab w:val="center" w:pos="4536"/>
                        <w:tab w:val="right" w:pos="9072"/>
                      </w:tabs>
                      <w:spacing w:line="240" w:lineRule="auto"/>
                      <w:rPr>
                        <w:rFonts w:ascii="Arial" w:cs="Arial" w:hAnsi="Arial" w:eastAsia="Arial"/>
                        <w:sz w:val="12"/>
                        <w:szCs w:val="12"/>
                      </w:rPr>
                    </w:pPr>
                    <w:r>
                      <w:rPr>
                        <w:rFonts w:ascii="Arial" w:hAnsi="Arial"/>
                        <w:sz w:val="12"/>
                        <w:szCs w:val="12"/>
                        <w:rtl w:val="0"/>
                        <w:lang w:val="de-DE"/>
                      </w:rPr>
                      <w:t>Gesch</w:t>
                    </w:r>
                    <w:r>
                      <w:rPr>
                        <w:rFonts w:ascii="Arial" w:hAnsi="Arial" w:hint="default"/>
                        <w:sz w:val="12"/>
                        <w:szCs w:val="12"/>
                        <w:rtl w:val="0"/>
                        <w:lang w:val="de-DE"/>
                      </w:rPr>
                      <w:t>ä</w:t>
                    </w:r>
                    <w:r>
                      <w:rPr>
                        <w:rFonts w:ascii="Arial" w:hAnsi="Arial"/>
                        <w:sz w:val="12"/>
                        <w:szCs w:val="12"/>
                        <w:rtl w:val="0"/>
                        <w:lang w:val="de-DE"/>
                      </w:rPr>
                      <w:t>ftsf</w:t>
                    </w:r>
                    <w:r>
                      <w:rPr>
                        <w:rFonts w:ascii="Arial" w:hAnsi="Arial" w:hint="default"/>
                        <w:sz w:val="12"/>
                        <w:szCs w:val="12"/>
                        <w:rtl w:val="0"/>
                        <w:lang w:val="de-DE"/>
                      </w:rPr>
                      <w:t>ü</w:t>
                    </w:r>
                    <w:r>
                      <w:rPr>
                        <w:rFonts w:ascii="Arial" w:hAnsi="Arial"/>
                        <w:sz w:val="12"/>
                        <w:szCs w:val="12"/>
                        <w:rtl w:val="0"/>
                        <w:lang w:val="de-DE"/>
                      </w:rPr>
                      <w:t xml:space="preserve">hrer: </w:t>
                    </w:r>
                  </w:p>
                  <w:p>
                    <w:pPr>
                      <w:pStyle w:val="Normal.0"/>
                      <w:tabs>
                        <w:tab w:val="center" w:pos="4536"/>
                        <w:tab w:val="right" w:pos="9072"/>
                      </w:tabs>
                      <w:spacing w:line="240" w:lineRule="auto"/>
                    </w:pPr>
                    <w:r>
                      <w:rPr>
                        <w:rFonts w:ascii="Arial" w:hAnsi="Arial"/>
                        <w:sz w:val="12"/>
                        <w:szCs w:val="12"/>
                        <w:rtl w:val="0"/>
                        <w:lang w:val="de-DE"/>
                      </w:rPr>
                      <w:t>Clemens Dereschkewitz</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1E7B5B53" wp14:editId="7D6B468E">
              <wp:simplePos x="0" y="0"/>
              <wp:positionH relativeFrom="page">
                <wp:posOffset>5120640</wp:posOffset>
              </wp:positionH>
              <wp:positionV relativeFrom="page">
                <wp:posOffset>10142220</wp:posOffset>
              </wp:positionV>
              <wp:extent cx="1767839" cy="243839"/>
              <wp:effectExtent l="0" t="0" r="0" b="0"/>
              <wp:wrapNone/>
              <wp:docPr id="1073741829" name="officeArt object" descr="Textfeld 67"/>
              <wp:cNvGraphicFramePr/>
              <a:graphic xmlns:a="http://schemas.openxmlformats.org/drawingml/2006/main">
                <a:graphicData uri="http://schemas.microsoft.com/office/word/2010/wordprocessingShape">
                  <wps:wsp>
                    <wps:cNvSpPr txBox="1"/>
                    <wps:spPr>
                      <a:xfrm>
                        <a:off x="0" y="0"/>
                        <a:ext cx="1767839" cy="243839"/>
                      </a:xfrm>
                      <a:prstGeom prst="rect">
                        <a:avLst/>
                      </a:prstGeom>
                      <a:noFill/>
                      <a:ln w="12700" cap="flat">
                        <a:noFill/>
                        <a:miter lim="400000"/>
                      </a:ln>
                      <a:effectLst/>
                    </wps:spPr>
                    <wps:txbx>
                      <w:txbxContent>
                        <w:p w14:paraId="66C5DDD0" w14:textId="77777777" w:rsidR="00914C3F" w:rsidRDefault="002C32AB">
                          <w:pPr>
                            <w:tabs>
                              <w:tab w:val="center" w:pos="4536"/>
                              <w:tab w:val="right" w:pos="9072"/>
                            </w:tabs>
                            <w:spacing w:line="240" w:lineRule="auto"/>
                          </w:pPr>
                          <w:r>
                            <w:rPr>
                              <w:rFonts w:ascii="Arial" w:hAnsi="Arial"/>
                              <w:sz w:val="12"/>
                              <w:szCs w:val="12"/>
                            </w:rPr>
                            <w:t xml:space="preserve">Mehr erfahren auf: </w:t>
                          </w:r>
                          <w:r>
                            <w:rPr>
                              <w:rFonts w:ascii="Arial" w:eastAsia="Arial" w:hAnsi="Arial" w:cs="Arial"/>
                              <w:sz w:val="12"/>
                              <w:szCs w:val="12"/>
                            </w:rPr>
                            <w:br/>
                          </w:r>
                          <w:r>
                            <w:rPr>
                              <w:rFonts w:ascii="Arial" w:hAnsi="Arial"/>
                              <w:b/>
                              <w:bCs/>
                              <w:sz w:val="12"/>
                              <w:szCs w:val="12"/>
                            </w:rPr>
                            <w:t>riedel-kooling.com</w:t>
                          </w:r>
                        </w:p>
                      </w:txbxContent>
                    </wps:txbx>
                    <wps:bodyPr wrap="square" lIns="0" tIns="0" rIns="0" bIns="0" numCol="1" anchor="b">
                      <a:noAutofit/>
                    </wps:bodyPr>
                  </wps:wsp>
                </a:graphicData>
              </a:graphic>
            </wp:anchor>
          </w:drawing>
        </mc:Choice>
        <mc:Fallback>
          <w:pict>
            <v:shape id="_x0000_s1029" type="#_x0000_t202" style="visibility:visible;position:absolute;margin-left:403.2pt;margin-top:798.6pt;width:139.2pt;height:19.2pt;z-index:-2516541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tabs>
                        <w:tab w:val="center" w:pos="4536"/>
                        <w:tab w:val="right" w:pos="9072"/>
                      </w:tabs>
                      <w:spacing w:line="240" w:lineRule="auto"/>
                    </w:pPr>
                    <w:r>
                      <w:rPr>
                        <w:rFonts w:ascii="Arial" w:hAnsi="Arial"/>
                        <w:sz w:val="12"/>
                        <w:szCs w:val="12"/>
                        <w:rtl w:val="0"/>
                        <w:lang w:val="de-DE"/>
                      </w:rPr>
                      <w:t xml:space="preserve">Mehr erfahren auf: </w:t>
                    </w:r>
                    <w:r>
                      <w:rPr>
                        <w:rFonts w:ascii="Arial" w:cs="Arial" w:hAnsi="Arial" w:eastAsia="Arial"/>
                        <w:sz w:val="12"/>
                        <w:szCs w:val="12"/>
                      </w:rPr>
                      <w:br w:type="textWrapping"/>
                    </w:r>
                    <w:r>
                      <w:rPr>
                        <w:rFonts w:ascii="Arial" w:hAnsi="Arial"/>
                        <w:b w:val="1"/>
                        <w:bCs w:val="1"/>
                        <w:sz w:val="12"/>
                        <w:szCs w:val="12"/>
                        <w:rtl w:val="0"/>
                        <w:lang w:val="de-DE"/>
                      </w:rPr>
                      <w:t>riedel-kooling.com</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3360" behindDoc="1" locked="0" layoutInCell="1" allowOverlap="1" wp14:anchorId="177EB9C3" wp14:editId="73A93133">
              <wp:simplePos x="0" y="0"/>
              <wp:positionH relativeFrom="page">
                <wp:posOffset>891539</wp:posOffset>
              </wp:positionH>
              <wp:positionV relativeFrom="page">
                <wp:posOffset>9992359</wp:posOffset>
              </wp:positionV>
              <wp:extent cx="5013961" cy="0"/>
              <wp:effectExtent l="0" t="0" r="0" b="0"/>
              <wp:wrapNone/>
              <wp:docPr id="1073741830" name="officeArt object" descr="Gerader Verbinder 6"/>
              <wp:cNvGraphicFramePr/>
              <a:graphic xmlns:a="http://schemas.openxmlformats.org/drawingml/2006/main">
                <a:graphicData uri="http://schemas.microsoft.com/office/word/2010/wordprocessingShape">
                  <wps:wsp>
                    <wps:cNvCnPr/>
                    <wps:spPr>
                      <a:xfrm>
                        <a:off x="0" y="0"/>
                        <a:ext cx="5013961" cy="0"/>
                      </a:xfrm>
                      <a:prstGeom prst="line">
                        <a:avLst/>
                      </a:prstGeom>
                      <a:noFill/>
                      <a:ln w="9525" cap="flat">
                        <a:solidFill>
                          <a:srgbClr val="000000"/>
                        </a:solidFill>
                        <a:prstDash val="solid"/>
                        <a:round/>
                      </a:ln>
                      <a:effectLst/>
                    </wps:spPr>
                    <wps:bodyPr/>
                  </wps:wsp>
                </a:graphicData>
              </a:graphic>
            </wp:anchor>
          </w:drawing>
        </mc:Choice>
        <mc:Fallback>
          <w:pict>
            <v:line id="_x0000_s1030" style="visibility:visible;position:absolute;margin-left:70.2pt;margin-top:786.8pt;width:394.8pt;height:0.0pt;z-index:-25165312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3F"/>
    <w:rsid w:val="002C32AB"/>
    <w:rsid w:val="00914C3F"/>
    <w:rsid w:val="00E67BB8"/>
    <w:rsid w:val="00E83F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3ADC"/>
  <w15:docId w15:val="{61C941A9-8668-43E1-BDBD-D5D811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cs="Arial Unicode MS"/>
      <w:color w:val="000000"/>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line="180" w:lineRule="atLeast"/>
    </w:pPr>
    <w:rPr>
      <w:rFonts w:cs="Arial Unicode MS"/>
      <w:color w:val="000000"/>
      <w:sz w:val="12"/>
      <w:szCs w:val="12"/>
      <w:u w:color="000000"/>
    </w:rPr>
  </w:style>
  <w:style w:type="paragraph" w:styleId="Fuzeile">
    <w:name w:val="footer"/>
    <w:pPr>
      <w:tabs>
        <w:tab w:val="center" w:pos="4536"/>
        <w:tab w:val="right" w:pos="9072"/>
      </w:tabs>
    </w:pPr>
    <w:rPr>
      <w:rFonts w:eastAsia="Times New Roman"/>
      <w:color w:val="000000"/>
      <w:u w:color="000000"/>
    </w:rPr>
  </w:style>
  <w:style w:type="paragraph" w:styleId="Titel">
    <w:name w:val="Title"/>
    <w:uiPriority w:val="10"/>
    <w:qFormat/>
    <w:pPr>
      <w:spacing w:after="70" w:line="240" w:lineRule="atLeast"/>
    </w:pPr>
    <w:rPr>
      <w:rFonts w:eastAsia="Times New Roman"/>
      <w:color w:val="000000"/>
      <w:sz w:val="44"/>
      <w:szCs w:val="44"/>
      <w:u w:color="000000"/>
      <w14:textOutline w14:w="12700" w14:cap="flat" w14:cmpd="sng" w14:algn="ctr">
        <w14:noFill/>
        <w14:prstDash w14:val="solid"/>
        <w14:miter w14:lim="400000"/>
      </w14:textOutline>
    </w:rPr>
  </w:style>
  <w:style w:type="paragraph" w:customStyle="1" w:styleId="TextA">
    <w:name w:val="Text A"/>
    <w:pPr>
      <w:spacing w:line="240" w:lineRule="atLeast"/>
      <w:jc w:val="both"/>
    </w:pPr>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707070"/>
      </a:accent1>
      <a:accent2>
        <a:srgbClr val="3F3F3F"/>
      </a:accent2>
      <a:accent3>
        <a:srgbClr val="7F7F7F"/>
      </a:accent3>
      <a:accent4>
        <a:srgbClr val="D8D8D8"/>
      </a:accent4>
      <a:accent5>
        <a:srgbClr val="F2F2F2"/>
      </a:accent5>
      <a:accent6>
        <a:srgbClr val="999999"/>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2688</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Bollow Inga</cp:lastModifiedBy>
  <cp:revision>3</cp:revision>
  <dcterms:created xsi:type="dcterms:W3CDTF">2021-07-06T09:57:00Z</dcterms:created>
  <dcterms:modified xsi:type="dcterms:W3CDTF">2021-07-06T13:21:00Z</dcterms:modified>
</cp:coreProperties>
</file>